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5B" w:rsidRPr="008C405B" w:rsidRDefault="008C405B" w:rsidP="008C405B">
      <w:pPr>
        <w:rPr>
          <w:b/>
        </w:rPr>
      </w:pPr>
      <w:r w:rsidRPr="008C405B">
        <w:rPr>
          <w:b/>
        </w:rPr>
        <w:t>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</w:t>
      </w:r>
    </w:p>
    <w:p w:rsidR="008C405B" w:rsidRDefault="008C405B" w:rsidP="008C405B"/>
    <w:p w:rsidR="008C405B" w:rsidRDefault="008C405B" w:rsidP="008C405B">
      <w:pPr>
        <w:spacing w:after="0"/>
      </w:pPr>
      <w:r>
        <w:t xml:space="preserve"> </w:t>
      </w:r>
      <w:r>
        <w:t>Современный дошкольник живет в то время, когда изменения, происходящие в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нашем обществе, заставляют нас по-новому взглянуть на народные традиции и праздники.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Традиция охватывает объекты социального наследия (материальные и духовные ценности), процесс социального наследования, его способы. На современном этапе в соответствие c введением ФГОС одним из направлений познавательного развития предусматривается формирование первичных представлений об отечественных традициях и праздниках у детей дошкольного возраста. Народные традиции способствуют выработке мировоззрения, предполагающего как усвоение опыта старших поколений, так и превращение его в руководство практической деятельностью.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 xml:space="preserve">    В результате освоения детьми основной общеобразовательной программы дошкольного образования, воспитанник может приобрести следующие качества: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любознательность, он задаёт вопросы взрослым и сверстникам, интересуется историей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предметов народного быта;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 xml:space="preserve">- обладает начальными знаниями о себе, о своей семье и социальном мире, в котором он </w:t>
      </w:r>
      <w:proofErr w:type="gramStart"/>
      <w:r>
        <w:t>живёт,  интересуется</w:t>
      </w:r>
      <w:proofErr w:type="gramEnd"/>
      <w:r>
        <w:t xml:space="preserve"> семейными традициями, своей родословной («Семейное древо», «Моя семья», "Любимое место отдыха", всероссийские акции "День флага России", "Окна России", "Окна Победы" и </w:t>
      </w:r>
      <w:proofErr w:type="spellStart"/>
      <w:r>
        <w:t>тд</w:t>
      </w:r>
      <w:proofErr w:type="spellEnd"/>
      <w:r>
        <w:t>.);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обладает начальными знаниями о природе, умеет связывать их с народными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п</w:t>
      </w:r>
      <w:r>
        <w:t>раздниками.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 xml:space="preserve">    Основными критериями результативности являются: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проявление у ребёнка познавательного интереса к культуре и истории русского народа;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овладение элементарными навыками использования информации для реализации своих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познавательных интересов и потребностей;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активное участие в народных праздниках, развлечениях, играх, ярмарках;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умение и желание импровизировать в детских видах деятельности на тему русского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народного творчества.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 xml:space="preserve">    Поскольку главными воспитателями ребенка остаются родители, и многое зависит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от среды, в которой ребенок растет и развивается, то педагог проектирует свою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деятельность в тесной взаимосвязи с семьей, с родителями. Нужно помнить, что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семейные традиции являются одним из составляющих компонентов се</w:t>
      </w:r>
      <w:r>
        <w:t xml:space="preserve">мейного уклада. 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них в значительной степени выражен народный идеал тех человеческих качеств,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формирование и наличие которых предопределяет семейное счастье, благоприятный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климат семьи.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 xml:space="preserve">    В планирование деятельности по данному направлению входит:</w:t>
      </w:r>
    </w:p>
    <w:p w:rsidR="008C405B" w:rsidRDefault="008C405B" w:rsidP="008C405B">
      <w:pPr>
        <w:spacing w:after="0"/>
      </w:pPr>
      <w:bookmarkStart w:id="0" w:name="_GoBack"/>
      <w:bookmarkEnd w:id="0"/>
    </w:p>
    <w:p w:rsidR="008C405B" w:rsidRDefault="008C405B" w:rsidP="008C405B">
      <w:pPr>
        <w:spacing w:after="0"/>
      </w:pPr>
      <w:r>
        <w:t>- создание тематических портфолио («Народные праздники на Руси» или «Семейные традиции»);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тематические беседы («Наша родина – Россия», «Наша Армия родная», «История моего края»);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рассматривание различных иллюстраций о народных промыслах;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фотовыставки;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создание картотек народных игр, народная игрушка и национальная кукла.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В средствах обучения и воспитания: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реализуемые долгосрочные проекты «История родного края», «Моя семья»;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«Семейное древо» и др.;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 совместная творческая деятельность детей и взрослых (педагогов, родителей, узких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специалистов) в рамках «Осенних посиделок», «Весёлая ярмарка»;</w:t>
      </w:r>
    </w:p>
    <w:p w:rsidR="008C405B" w:rsidRDefault="008C405B" w:rsidP="008C405B">
      <w:pPr>
        <w:spacing w:after="0"/>
      </w:pPr>
    </w:p>
    <w:p w:rsidR="008C405B" w:rsidRDefault="008C405B" w:rsidP="008C405B">
      <w:pPr>
        <w:spacing w:after="0"/>
      </w:pPr>
      <w:r>
        <w:t>-организация и проведение народных праздников, праздников народного календаря:</w:t>
      </w:r>
    </w:p>
    <w:p w:rsidR="005E1673" w:rsidRDefault="008C405B" w:rsidP="008C405B">
      <w:pPr>
        <w:spacing w:after="0"/>
      </w:pP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7B"/>
    <w:rsid w:val="00037B7B"/>
    <w:rsid w:val="008C405B"/>
    <w:rsid w:val="00946AEC"/>
    <w:rsid w:val="009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622A"/>
  <w15:chartTrackingRefBased/>
  <w15:docId w15:val="{9CCD5071-4CEC-47D8-B771-D6F95ED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2022-12-06T15:23:00Z</dcterms:created>
  <dcterms:modified xsi:type="dcterms:W3CDTF">2022-12-06T15:25:00Z</dcterms:modified>
</cp:coreProperties>
</file>