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C9" w:rsidRDefault="00D047C9" w:rsidP="00D047C9"/>
    <w:p w:rsidR="00D047C9" w:rsidRDefault="00D047C9" w:rsidP="00D047C9">
      <w:r>
        <w:t>Принятие Федерального образовательного стандарта дошкольного образования и Профессионального стандарта педагога предъявляют новые требования к организации и содержанию дошкольного образования, к профессиональной квалификации педагогических работников, ставит перед ними новые, более сложные задачи. Увеличение и усложнение функций педагогических кадров в условиях перехода на стандарт дошкольного образования требуют постоянного профес</w:t>
      </w:r>
      <w:r>
        <w:t>сионального развития педагогов.</w:t>
      </w:r>
    </w:p>
    <w:p w:rsidR="00D047C9" w:rsidRDefault="00D047C9" w:rsidP="00D047C9"/>
    <w:p w:rsidR="00D047C9" w:rsidRDefault="00D047C9" w:rsidP="00D047C9">
      <w:r>
        <w:t xml:space="preserve">Намечены </w:t>
      </w:r>
      <w:r>
        <w:t>направления профессионального развития педагога:</w:t>
      </w:r>
    </w:p>
    <w:p w:rsidR="00D047C9" w:rsidRDefault="00D047C9" w:rsidP="00D047C9"/>
    <w:p w:rsidR="00D047C9" w:rsidRDefault="00D047C9" w:rsidP="00D047C9">
      <w:r>
        <w:t>Для достижения цели поставлены следующие задачи:</w:t>
      </w:r>
    </w:p>
    <w:p w:rsidR="00D047C9" w:rsidRDefault="00D047C9" w:rsidP="00D047C9"/>
    <w:p w:rsidR="00D047C9" w:rsidRDefault="00D047C9" w:rsidP="00D047C9">
      <w:r>
        <w:t>1. Повышение уровня теоретической подготовки педагогов.</w:t>
      </w:r>
    </w:p>
    <w:p w:rsidR="00D047C9" w:rsidRDefault="00D047C9" w:rsidP="00D047C9"/>
    <w:p w:rsidR="00D047C9" w:rsidRDefault="00D047C9" w:rsidP="00D047C9">
      <w:r>
        <w:t>2. Организация работы по изучению и реализации новых образовательных стандартов и программ.</w:t>
      </w:r>
    </w:p>
    <w:p w:rsidR="00D047C9" w:rsidRDefault="00D047C9" w:rsidP="00D047C9"/>
    <w:p w:rsidR="00D047C9" w:rsidRDefault="00D047C9" w:rsidP="00D047C9">
      <w:r>
        <w:t>3. Овладение педагогами инновационными методиками и внедрение их в педагогическую деятельность.</w:t>
      </w:r>
    </w:p>
    <w:p w:rsidR="00D047C9" w:rsidRDefault="00D047C9" w:rsidP="00D047C9"/>
    <w:p w:rsidR="00D047C9" w:rsidRDefault="00D047C9" w:rsidP="00D047C9">
      <w:r>
        <w:t>4. Достижение более высоких результатов в воспитании, обучении и развитии детей дошкольного возраста.</w:t>
      </w:r>
    </w:p>
    <w:p w:rsidR="00D047C9" w:rsidRDefault="00D047C9" w:rsidP="00D047C9"/>
    <w:p w:rsidR="00D047C9" w:rsidRDefault="00D047C9" w:rsidP="00D047C9">
      <w:r>
        <w:t>5. Способствовать раскрытию творческого по</w:t>
      </w:r>
      <w:r>
        <w:t>тенциала педагогов.</w:t>
      </w:r>
      <w:bookmarkStart w:id="0" w:name="_GoBack"/>
      <w:bookmarkEnd w:id="0"/>
    </w:p>
    <w:p w:rsidR="00D047C9" w:rsidRDefault="00D047C9" w:rsidP="00D047C9"/>
    <w:p w:rsidR="00D047C9" w:rsidRDefault="00D047C9" w:rsidP="00D047C9">
      <w:r>
        <w:t>Формы работы Методы и приемы</w:t>
      </w:r>
    </w:p>
    <w:p w:rsidR="00D047C9" w:rsidRDefault="00D047C9" w:rsidP="00D047C9"/>
    <w:p w:rsidR="00D047C9" w:rsidRDefault="00D047C9" w:rsidP="00D047C9">
      <w:r>
        <w:t>-дистанционное обучение по интересующей теме;</w:t>
      </w:r>
    </w:p>
    <w:p w:rsidR="00D047C9" w:rsidRDefault="00D047C9" w:rsidP="00D047C9"/>
    <w:p w:rsidR="00D047C9" w:rsidRDefault="00D047C9" w:rsidP="00D047C9">
      <w:r>
        <w:t>-мозговой штурм;</w:t>
      </w:r>
    </w:p>
    <w:p w:rsidR="00D047C9" w:rsidRDefault="00D047C9" w:rsidP="00D047C9"/>
    <w:p w:rsidR="00D047C9" w:rsidRDefault="00D047C9" w:rsidP="00D047C9">
      <w:r>
        <w:t>-педагогический совет (традиционный / нетрадиционный);</w:t>
      </w:r>
    </w:p>
    <w:p w:rsidR="00D047C9" w:rsidRDefault="00D047C9" w:rsidP="00D047C9"/>
    <w:p w:rsidR="00D047C9" w:rsidRDefault="00D047C9" w:rsidP="00D047C9">
      <w:r>
        <w:t>-семинары;</w:t>
      </w:r>
    </w:p>
    <w:p w:rsidR="00D047C9" w:rsidRDefault="00D047C9" w:rsidP="00D047C9"/>
    <w:p w:rsidR="00D047C9" w:rsidRDefault="00D047C9" w:rsidP="00D047C9">
      <w:r>
        <w:lastRenderedPageBreak/>
        <w:t>Консультации;</w:t>
      </w:r>
    </w:p>
    <w:p w:rsidR="00D047C9" w:rsidRDefault="00D047C9" w:rsidP="00D047C9"/>
    <w:p w:rsidR="00D047C9" w:rsidRDefault="00D047C9" w:rsidP="00D047C9">
      <w:r>
        <w:t>Коллективный просмотр педагогической деятельности;</w:t>
      </w:r>
    </w:p>
    <w:p w:rsidR="00D047C9" w:rsidRDefault="00D047C9" w:rsidP="00D047C9"/>
    <w:p w:rsidR="00D047C9" w:rsidRDefault="00D047C9" w:rsidP="00D047C9">
      <w:r>
        <w:t>-дискуссии;</w:t>
      </w:r>
    </w:p>
    <w:p w:rsidR="00D047C9" w:rsidRDefault="00D047C9" w:rsidP="00D047C9"/>
    <w:p w:rsidR="00D047C9" w:rsidRDefault="00D047C9" w:rsidP="00D047C9">
      <w:r>
        <w:t>-деловая игра;</w:t>
      </w:r>
    </w:p>
    <w:p w:rsidR="00D047C9" w:rsidRDefault="00D047C9" w:rsidP="00D047C9"/>
    <w:p w:rsidR="00D047C9" w:rsidRDefault="00D047C9" w:rsidP="00D047C9">
      <w:r>
        <w:t>-</w:t>
      </w:r>
      <w:proofErr w:type="spellStart"/>
      <w:r>
        <w:t>Вебинары</w:t>
      </w:r>
      <w:proofErr w:type="spellEnd"/>
      <w:r>
        <w:t>;</w:t>
      </w:r>
    </w:p>
    <w:p w:rsidR="00D047C9" w:rsidRDefault="00D047C9" w:rsidP="00D047C9"/>
    <w:p w:rsidR="00D047C9" w:rsidRDefault="00D047C9" w:rsidP="00D047C9">
      <w:r>
        <w:t>-портфолио;</w:t>
      </w:r>
    </w:p>
    <w:p w:rsidR="00D047C9" w:rsidRDefault="00D047C9" w:rsidP="00D047C9"/>
    <w:p w:rsidR="00D047C9" w:rsidRDefault="00D047C9" w:rsidP="00D047C9">
      <w:r>
        <w:t>-тренинг;</w:t>
      </w:r>
    </w:p>
    <w:p w:rsidR="00D047C9" w:rsidRDefault="00D047C9" w:rsidP="00D047C9"/>
    <w:p w:rsidR="00D047C9" w:rsidRDefault="00D047C9" w:rsidP="00D047C9">
      <w:r>
        <w:t>-смотры-конкурсы.</w:t>
      </w:r>
    </w:p>
    <w:p w:rsidR="00D047C9" w:rsidRDefault="00D047C9" w:rsidP="00D047C9"/>
    <w:p w:rsidR="00D047C9" w:rsidRDefault="00D047C9" w:rsidP="00D047C9">
      <w:r>
        <w:t>-консультации;</w:t>
      </w:r>
    </w:p>
    <w:p w:rsidR="00D047C9" w:rsidRDefault="00D047C9" w:rsidP="00D047C9"/>
    <w:p w:rsidR="005E1673" w:rsidRDefault="00D047C9" w:rsidP="00D047C9">
      <w:r>
        <w:t>- самоанализ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43"/>
    <w:rsid w:val="000F5843"/>
    <w:rsid w:val="00946AEC"/>
    <w:rsid w:val="00970BC2"/>
    <w:rsid w:val="00D0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FF"/>
  <w15:chartTrackingRefBased/>
  <w15:docId w15:val="{2AB304AB-BA3D-4D1C-9627-18240D9B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7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3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2022-12-08T19:18:00Z</dcterms:created>
  <dcterms:modified xsi:type="dcterms:W3CDTF">2022-12-08T19:21:00Z</dcterms:modified>
</cp:coreProperties>
</file>