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Консультация для родителей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outlineLvl w:val="1"/>
      </w:pPr>
      <w:r/>
      <w:bookmarkStart w:id="0" w:name="_GoBack"/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Что такое гимнастика для артикуляции?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»</w:t>
      </w:r>
      <w:bookmarkEnd w:id="0"/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</w:p>
    <w:p>
      <w:pPr>
        <w:numPr>
          <w:ilvl w:val="0"/>
          <w:numId w:val="14"/>
        </w:numPr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/>
      <w:hyperlink r:id="rId9" w:tooltip="https://ncrdo.ru/center/blog/tseli-i-zadachi-artikulyatsionnoy-gimnastiki/#1221" w:anchor="1221" w:history="1"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lang w:eastAsia="ru-RU"/>
          </w:rPr>
          <w:t xml:space="preserve">Что такое гимнастика для артикуляции?</w:t>
        </w:r>
      </w:hyperlink>
      <w:r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numPr>
          <w:ilvl w:val="0"/>
          <w:numId w:val="14"/>
        </w:numPr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/>
      <w:hyperlink r:id="rId10" w:tooltip="https://ncrdo.ru/center/blog/tseli-i-zadachi-artikulyatsionnoy-gimnastiki/#1222" w:anchor="1222" w:history="1"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lang w:eastAsia="ru-RU"/>
          </w:rPr>
          <w:t xml:space="preserve">Цели и задачи артикуляционной гимнастики</w:t>
        </w:r>
      </w:hyperlink>
      <w:r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numPr>
          <w:ilvl w:val="0"/>
          <w:numId w:val="14"/>
        </w:numPr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/>
      <w:hyperlink r:id="rId11" w:tooltip="https://ncrdo.ru/center/blog/tseli-i-zadachi-artikulyatsionnoy-gimnastiki/#1223" w:anchor="1223" w:history="1"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lang w:eastAsia="ru-RU"/>
          </w:rPr>
          <w:t xml:space="preserve">В чем польза занятий артикуляционной гимнастикой?</w:t>
        </w:r>
      </w:hyperlink>
      <w:r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numPr>
          <w:ilvl w:val="0"/>
          <w:numId w:val="14"/>
        </w:numPr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/>
      <w:hyperlink r:id="rId12" w:tooltip="https://ncrdo.ru/center/blog/tseli-i-zadachi-artikulyatsionnoy-gimnastiki/#1224" w:anchor="1224" w:history="1"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lang w:eastAsia="ru-RU"/>
          </w:rPr>
          <w:t xml:space="preserve">Виды артикуляционной гимнастики</w:t>
        </w:r>
      </w:hyperlink>
      <w:r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numPr>
          <w:ilvl w:val="0"/>
          <w:numId w:val="14"/>
        </w:numPr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/>
      <w:hyperlink r:id="rId13" w:tooltip="https://ncrdo.ru/center/blog/tseli-i-zadachi-artikulyatsionnoy-gimnastiki/#1225" w:anchor="1225" w:history="1"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lang w:eastAsia="ru-RU"/>
          </w:rPr>
          <w:t xml:space="preserve">Примеры артикуляционных упражнений</w:t>
        </w:r>
      </w:hyperlink>
      <w:r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numPr>
          <w:ilvl w:val="0"/>
          <w:numId w:val="14"/>
        </w:numPr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/>
      <w:hyperlink r:id="rId14" w:tooltip="https://ncrdo.ru/center/blog/tseli-i-zadachi-artikulyatsionnoy-gimnastiki/#1226" w:anchor="1226" w:history="1"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lang w:eastAsia="ru-RU"/>
          </w:rPr>
          <w:t xml:space="preserve">Родителям на заметку: правила артикуляционной гимнастики</w:t>
        </w:r>
      </w:hyperlink>
      <w:r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ind w:left="567"/>
        <w:jc w:val="center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964807"/>
                <wp:effectExtent l="19050" t="0" r="3175" b="0"/>
                <wp:docPr id="1" name="Рисунок 4" descr="гимнастика для артикуляци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гимнастика для артикуляции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5" cy="39648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312.19pt;mso-wrap-distance-left:0.00pt;mso-wrap-distance-top:0.00pt;mso-wrap-distance-right:0.00pt;mso-wrap-distance-bottom:0.00pt;" stroked="f" strokeweight="0.75pt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Правильная и красивая речь – это одно из самых важных условий для всестороннего и полноценного развития дошкольника, его успеваемости в детском саду, а в недалеком будущем – в школе, вузе, профессии, личной и общественной жизни.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Чтобы четко и разборчиво произносить слова, необходимо укреплять речевой аппарат – для этого и нужна артикуляционная гимнастика, которая помогает хорошо натренировать губы, язык, нёбо и другие мышцы, участвующие в процессе звукопроизношения.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Эта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статья для тех, кто хочет знать, какие существуют виды артикуляционной гимнастики, в чем ее польза и как правильно заниматься с малышами.</w:t>
      </w:r>
      <w:bookmarkStart w:id="1" w:name="1221"/>
      <w:r/>
      <w:bookmarkEnd w:id="1"/>
      <w:r/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Верное произношение звуков зависит от подвижности органов артикуляционного аппарата и их слаженной работы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. С младенчества малыш начинает овладевать двигательными навыками, в том числе, мимикой и артикуляцией. Его речь формируется в процессе общения с близкими взрослыми, и любая погрешность может отразиться на дальнейшем поведении, развитии и здоровье в целом.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Крохи, которые нечетко или неправильно разговаривают, заикаются, со временем осознают свой недостаток и начинают его стесняться – избегать общения и принятия решений, не любить себя, переживать по малейшему поводу.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Артикуляционная гимнастика – это комплекс занятий, который проводит с ребенком специалист логопедии для активного развития органов речи, а приобретение органами подвижности, гибкости и 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скоординированной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 движений – залог богатого словарного запаса и корректного произношения.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outlineLvl w:val="1"/>
      </w:pPr>
      <w:r/>
      <w:bookmarkStart w:id="2" w:name="1222"/>
      <w:r/>
      <w:bookmarkEnd w:id="2"/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Цели и задачи артикуляционной гимнастики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Артикуляционная гимнастика – это один из самых эффективных способов, помогающих преодолеть речевые нарушения у детей.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Основная цель логопедических упражнений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– выработать у малышей полноценные движения и определенное положение речевых органов, научить дошкольников преобразованию простейших артикуляционных движений в более сложные для верного произношения каждого конкретного звука и слова.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Основными задачами артикуляционной гимнастики является укрепление органов артикуляции и их корректная работа. Для этого логопед работает с: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языком (задача – укрепить мышцы, развить подвижность, растянуть подъязычную связку, научить удерживать язык в широком и узком положениях, в форме чашечки);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губами (задача – укрепить мышцы, развить их гибкость, научить удерживать в конкретной позиции);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щеками (задача – упрочнить мускулатуру, развить координацию движений);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нёбом (задача – научить малыша контролировать подъем и опускание верхней челюсти, достичь подвижности мягкого нёба);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нижней челюстью (задача – развить гибкость и маневренность).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В чем польза занятий артикуляционной гимнастикой?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Как мы знаем,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речевой навык не является врожденным, речь формируется у малышей постепенно, в процессе их взросления. Артикуляционные занятия сильно влияют на успешное развитие ребенка, а освоенная правильная речь – это основной показатель готовности к обучению в школе.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Ребёнок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, который выполняет артикуляционную гимнастику: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готов к первому классу;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активно стремится познавать мир;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разговаривает ярко и выразительно;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имеет богатый словарный запас (в соответствии со своим возрастом);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охотно общается со сверстниками и взрослыми;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рано начинает осваивать навыки чтения и письма.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Помимо этого, регулярные занятия способствуют: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развитию мелкой моторики;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улучшению кровоснабжения органов артикуляции;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подвижности органов артикуляции;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укреплению мышечной системы;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уменьшению напряженности органов речи;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прекращению заикания.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Все артикуляционные органы связаны с мозговой деятельностью человека, поэтому можно говорить о том, что гимнастика будет способствовать не только грамотной и красивой речи, но и развитию других психических функций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памяти, внимания, мышления, восприятия, воображения.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Кроме того, успешный ребенок отличается от сверстников эмоциональным и физическим здоровьем, стремлением к обучению и общению, дисциплиной, высокими познавательными функциями, хорошим настроением, уверенностью в себе.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Виды артикуляционной гимнастики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Артикуляционная гимнастика классифицируются на: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5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u w:val="single"/>
          <w:lang w:eastAsia="ru-RU"/>
        </w:rPr>
        <w:t xml:space="preserve">пассивную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(когда специалист или родитель на начальном этапе выполняют упражнения за малыша);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5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u w:val="single"/>
          <w:lang w:eastAsia="ru-RU"/>
        </w:rPr>
        <w:t xml:space="preserve">активную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(когда ребенок способен самостоятельно выполнять задания вслед за взрослым).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По содержанию упражнения бывают: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беззвучными;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с участием голоса;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статическими (для формирования артикуляционного уклада);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динамическими (для формирования точных артикулярных позиций);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вырабатывающими верную позу;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вырабатывающими верное выполнение движений.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В зависимости от возраста и развития ребенка, занятия артикуляционной гимнастикой могут различаться по целям: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7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для профилактики речевых нарушений;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7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коррекционные/реабилитационные упражнения;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7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занятия для постановки диагноза.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Логопед может проводить уроки артикуляции: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8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индивидуально;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8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в малых группах;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8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в больших группах.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Выбирает упражнения специалист, исходя из того, чему конкретно нужно научить ребенка.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outlineLvl w:val="1"/>
      </w:pPr>
      <w:r/>
      <w:bookmarkStart w:id="3" w:name="1225"/>
      <w:r/>
      <w:bookmarkEnd w:id="3"/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Примеры артикуляционных упражнений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При планировании занятий логопед должен учитывать индивидуальные особенности каждого ребенка: его возраст, имеющиеся навыки, особенности развития, поведения и здоровья.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Например, заикающимся малышам рекомендуют упражнения, расслабляющие мимические и артикуляционные мышцы, а трехлетним пациентам с задержкой речевого развития показаны коррекционные и реабилитационные занятия.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Детей, которые по мнению взрослых, говорят хорошо, не следует освобождать от упражнений, лучшим решением будет давать им более сложные задачи, активно поощрять, хвалить и ставить в пример другим.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Упражнения для развития губ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</w:p>
    <w:p>
      <w:pPr>
        <w:numPr>
          <w:ilvl w:val="0"/>
          <w:numId w:val="9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«Улыбка»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. Улыбаться нужно не только для общения и радости, но и для приобретения верной дикции.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Как выполнять: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 предложите малышу широко улыбнуться, но не показывая при этом зубки, и замереть с такой улыбкой на 5-7 секунд.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9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«Трубочка»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 – одно из самых простых, но полезных упражнений для малышей.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Как выполнять: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 нужно вытянуть губы трубочкой и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попеременно выдувать,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и вдувать воздух, надувать и вытягивать щечки.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9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«Рупор»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– полезное задание для усовершенствования дикции.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Как </w:t>
      </w: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выполнять: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следует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показать сомкнутые зубки, приоткрыв рот и чуть выставив губы вперед.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Гимнастика для языка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</w:p>
    <w:p>
      <w:pPr>
        <w:numPr>
          <w:ilvl w:val="0"/>
          <w:numId w:val="10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«Красим забор!»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. Динамичные упражнения и игру любят все дети.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Как выполнять: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 предложите ребенку представить свой язык в виде кисточки и раскрасить «этой кисточкой» свои зубы – воображаемый «забор».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0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«Сердитый кот»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Как выполнять: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 пусть язык малыша на этот раз выполняет роль рассерженного котенка – извивается, шипит, выгибает спину.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0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«Часы» 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– упражнение не только укрепляет мышцы языка, но и помогает научиться распознавать время.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Как выполнять: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 для маленьких или еще не умеющих определять время детей нужно повесить перед глазами часы, взрослый называет определенное время, которое ребенок должен изобразить, поставив язык в положение часовой стрелки.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Упражнения для щек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</w:p>
    <w:p>
      <w:pPr>
        <w:numPr>
          <w:ilvl w:val="0"/>
          <w:numId w:val="11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Нужно надуть сначала обе щеки одновременно, а потом – попеременно.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1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Набрать в рот воды и перегонять ее из правой щечки в левую, а потом – наоборот.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1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Несколько раз втянуть щеки в ротовую полость между зубами.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Зарядка для нижней челюсти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</w:p>
    <w:p>
      <w:pPr>
        <w:numPr>
          <w:ilvl w:val="0"/>
          <w:numId w:val="12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открывать и закрывать рот, строя при этом движениям ребенка препятствия своими руками (руки специалисты обязательно должны быть в медицинских перчатках);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2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совершать жевательные движения;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2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clear" w:pos="720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подвигать нижней челюстью попеременно влево и вправо.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Консультация логопеда перед занятиями необходима каждому ребенку, чт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обы исключить противопоказания и подобрать наилучший вариант упражнений. Даже если родители готовы сами заниматься с детьми дома – специалист проведет консультацию, на которой покажет родителям, что и как делать, и расскажет, какие правила нужно соблюдать.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outlineLvl w:val="1"/>
      </w:pPr>
      <w:r/>
      <w:bookmarkStart w:id="4" w:name="1226"/>
      <w:r/>
      <w:bookmarkEnd w:id="4"/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 xml:space="preserve">Родителям на заметку: правила артикуляционной гимнастики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Для родителей, желающих самостоятельно заниматься со своими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детьми, мы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подготовили памятку из правил, которым нужно следовать в процессе упражнений в домашних условиях.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Заниматься с малышом следует ежедневно, два раза в день (например, с утра и ближе к вечеру).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С момента последнего приема пищи должно пройти больше часа.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Продолжительность урока не должна превышать десяти минут.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Для упражнений потребуется большое зеркало, чтобы ребенок мог сам отслеживать ваши и собственные движения и действия.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Каждое упражнение нужно повторяться по 4-6 раз для выработки рефлекса и лучшего запоминания.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Если малыш устал и капризничает – лучше сделать перерыв.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Старайтесь проводить занятия в форме игры, иначе через несколько дней ребенку станет неинтересно.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Если у крохи не получается выполнить упражнение правильно – можно скорректировать его движения при помощи чайной ложки или собственного пальца, но не следует использовать инвентарь, если ребенку это не нравится.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numPr>
          <w:ilvl w:val="0"/>
          <w:numId w:val="13"/>
        </w:numPr>
        <w:ind w:left="567" w:firstLine="0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Помните, что качество в данном случае намного важнее количества.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10.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Начинайте с самых простых уроков, постепенно переходя к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более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сложным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 w:line="240" w:lineRule="auto"/>
        <w:shd w:val="clear" w:color="auto" w:fill="ffffff"/>
        <w:tabs>
          <w:tab w:val="num" w:pos="567" w:leader="none"/>
          <w:tab w:val="left" w:pos="851" w:leader="none"/>
        </w:tabs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11.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Наберитесь терпения и помните, что с первого раза редко у кого получается выполнять артикуляционные упражнения правильно.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ind w:left="567"/>
        <w:jc w:val="both"/>
        <w:spacing w:after="0"/>
        <w:tabs>
          <w:tab w:val="num" w:pos="567" w:leader="none"/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  <w:tabs>
          <w:tab w:val="num" w:pos="502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222" w:hanging="360"/>
        <w:tabs>
          <w:tab w:val="num" w:pos="1222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942" w:hanging="360"/>
        <w:tabs>
          <w:tab w:val="num" w:pos="194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  <w:tabs>
          <w:tab w:val="num" w:pos="2662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382" w:hanging="360"/>
        <w:tabs>
          <w:tab w:val="num" w:pos="3382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102" w:hanging="360"/>
        <w:tabs>
          <w:tab w:val="num" w:pos="410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  <w:tabs>
          <w:tab w:val="num" w:pos="4822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542" w:hanging="360"/>
        <w:tabs>
          <w:tab w:val="num" w:pos="5542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262" w:hanging="360"/>
        <w:tabs>
          <w:tab w:val="num" w:pos="6262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9"/>
  </w:num>
  <w:num w:numId="8">
    <w:abstractNumId w:val="0"/>
  </w:num>
  <w:num w:numId="9">
    <w:abstractNumId w:val="13"/>
  </w:num>
  <w:num w:numId="10">
    <w:abstractNumId w:val="1"/>
  </w:num>
  <w:num w:numId="11">
    <w:abstractNumId w:val="6"/>
  </w:num>
  <w:num w:numId="12">
    <w:abstractNumId w:val="8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5"/>
    <w:next w:val="64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48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8"/>
    <w:link w:val="64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8"/>
    <w:link w:val="64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5"/>
    <w:next w:val="64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5"/>
    <w:next w:val="64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5"/>
    <w:next w:val="64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5"/>
    <w:next w:val="64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5"/>
    <w:next w:val="64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5"/>
    <w:next w:val="64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5"/>
    <w:next w:val="64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48"/>
    <w:link w:val="34"/>
    <w:uiPriority w:val="10"/>
    <w:rPr>
      <w:sz w:val="48"/>
      <w:szCs w:val="48"/>
    </w:rPr>
  </w:style>
  <w:style w:type="paragraph" w:styleId="36">
    <w:name w:val="Subtitle"/>
    <w:basedOn w:val="645"/>
    <w:next w:val="64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8"/>
    <w:link w:val="36"/>
    <w:uiPriority w:val="11"/>
    <w:rPr>
      <w:sz w:val="24"/>
      <w:szCs w:val="24"/>
    </w:rPr>
  </w:style>
  <w:style w:type="paragraph" w:styleId="38">
    <w:name w:val="Quote"/>
    <w:basedOn w:val="645"/>
    <w:next w:val="64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5"/>
    <w:next w:val="64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8"/>
    <w:link w:val="42"/>
    <w:uiPriority w:val="99"/>
  </w:style>
  <w:style w:type="paragraph" w:styleId="44">
    <w:name w:val="Footer"/>
    <w:basedOn w:val="64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8"/>
    <w:link w:val="44"/>
    <w:uiPriority w:val="99"/>
  </w:style>
  <w:style w:type="paragraph" w:styleId="46">
    <w:name w:val="Caption"/>
    <w:basedOn w:val="645"/>
    <w:next w:val="64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4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4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4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8"/>
    <w:uiPriority w:val="99"/>
    <w:unhideWhenUsed/>
    <w:rPr>
      <w:vertAlign w:val="superscript"/>
    </w:rPr>
  </w:style>
  <w:style w:type="paragraph" w:styleId="178">
    <w:name w:val="endnote text"/>
    <w:basedOn w:val="64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8"/>
    <w:uiPriority w:val="99"/>
    <w:semiHidden/>
    <w:unhideWhenUsed/>
    <w:rPr>
      <w:vertAlign w:val="superscript"/>
    </w:rPr>
  </w:style>
  <w:style w:type="paragraph" w:styleId="181">
    <w:name w:val="toc 1"/>
    <w:basedOn w:val="645"/>
    <w:next w:val="64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5"/>
    <w:next w:val="64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5"/>
    <w:next w:val="64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5"/>
    <w:next w:val="64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5"/>
    <w:next w:val="64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5"/>
    <w:next w:val="64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5"/>
    <w:next w:val="64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5"/>
    <w:next w:val="64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5"/>
    <w:next w:val="64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5"/>
    <w:next w:val="645"/>
    <w:uiPriority w:val="99"/>
    <w:unhideWhenUsed/>
    <w:pPr>
      <w:spacing w:after="0" w:afterAutospacing="0"/>
    </w:pPr>
  </w:style>
  <w:style w:type="paragraph" w:styleId="645" w:default="1">
    <w:name w:val="Normal"/>
    <w:qFormat/>
  </w:style>
  <w:style w:type="paragraph" w:styleId="646">
    <w:name w:val="Heading 2"/>
    <w:basedOn w:val="645"/>
    <w:link w:val="651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647">
    <w:name w:val="Heading 3"/>
    <w:basedOn w:val="645"/>
    <w:link w:val="652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48" w:default="1">
    <w:name w:val="Default Paragraph Font"/>
    <w:uiPriority w:val="1"/>
    <w:semiHidden/>
    <w:unhideWhenUsed/>
  </w:style>
  <w:style w:type="table" w:styleId="6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0" w:default="1">
    <w:name w:val="No List"/>
    <w:uiPriority w:val="99"/>
    <w:semiHidden/>
    <w:unhideWhenUsed/>
  </w:style>
  <w:style w:type="character" w:styleId="651" w:customStyle="1">
    <w:name w:val="Заголовок 2 Знак"/>
    <w:basedOn w:val="648"/>
    <w:link w:val="646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652" w:customStyle="1">
    <w:name w:val="Заголовок 3 Знак"/>
    <w:basedOn w:val="648"/>
    <w:link w:val="647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653">
    <w:name w:val="Normal (Web)"/>
    <w:basedOn w:val="64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4">
    <w:name w:val="Hyperlink"/>
    <w:basedOn w:val="648"/>
    <w:uiPriority w:val="99"/>
    <w:semiHidden/>
    <w:unhideWhenUsed/>
    <w:rPr>
      <w:color w:val="0000ff"/>
      <w:u w:val="single"/>
    </w:rPr>
  </w:style>
  <w:style w:type="paragraph" w:styleId="655">
    <w:name w:val="Balloon Text"/>
    <w:basedOn w:val="645"/>
    <w:link w:val="65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56" w:customStyle="1">
    <w:name w:val="Текст выноски Знак"/>
    <w:basedOn w:val="648"/>
    <w:link w:val="655"/>
    <w:uiPriority w:val="99"/>
    <w:semiHidden/>
    <w:rPr>
      <w:rFonts w:ascii="Tahoma" w:hAnsi="Tahoma" w:cs="Tahoma"/>
      <w:sz w:val="16"/>
      <w:szCs w:val="16"/>
    </w:rPr>
  </w:style>
  <w:style w:type="paragraph" w:styleId="657">
    <w:name w:val="List Paragraph"/>
    <w:basedOn w:val="645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ncrdo.ru/center/blog/tseli-i-zadachi-artikulyatsionnoy-gimnastiki/" TargetMode="External"/><Relationship Id="rId10" Type="http://schemas.openxmlformats.org/officeDocument/2006/relationships/hyperlink" Target="https://ncrdo.ru/center/blog/tseli-i-zadachi-artikulyatsionnoy-gimnastiki/" TargetMode="External"/><Relationship Id="rId11" Type="http://schemas.openxmlformats.org/officeDocument/2006/relationships/hyperlink" Target="https://ncrdo.ru/center/blog/tseli-i-zadachi-artikulyatsionnoy-gimnastiki/" TargetMode="External"/><Relationship Id="rId12" Type="http://schemas.openxmlformats.org/officeDocument/2006/relationships/hyperlink" Target="https://ncrdo.ru/center/blog/tseli-i-zadachi-artikulyatsionnoy-gimnastiki/" TargetMode="External"/><Relationship Id="rId13" Type="http://schemas.openxmlformats.org/officeDocument/2006/relationships/hyperlink" Target="https://ncrdo.ru/center/blog/tseli-i-zadachi-artikulyatsionnoy-gimnastiki/" TargetMode="External"/><Relationship Id="rId14" Type="http://schemas.openxmlformats.org/officeDocument/2006/relationships/hyperlink" Target="https://ncrdo.ru/center/blog/tseli-i-zadachi-artikulyatsionnoy-gimnastiki/" TargetMode="External"/><Relationship Id="rId15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Лилия Гумерова</cp:lastModifiedBy>
  <cp:revision>3</cp:revision>
  <dcterms:created xsi:type="dcterms:W3CDTF">2025-06-10T04:34:00Z</dcterms:created>
  <dcterms:modified xsi:type="dcterms:W3CDTF">2025-06-18T11:25:53Z</dcterms:modified>
</cp:coreProperties>
</file>